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110" w:rsidRPr="00705407" w:rsidRDefault="0018311E" w:rsidP="0018311E">
      <w:pPr>
        <w:jc w:val="center"/>
        <w:rPr>
          <w:b/>
          <w:sz w:val="32"/>
          <w:szCs w:val="32"/>
          <w:u w:val="single"/>
        </w:rPr>
      </w:pPr>
      <w:r w:rsidRPr="00705407">
        <w:rPr>
          <w:b/>
          <w:sz w:val="32"/>
          <w:szCs w:val="32"/>
          <w:u w:val="single"/>
        </w:rPr>
        <w:t xml:space="preserve">Instructions for Completing Plan-Level </w:t>
      </w:r>
      <w:r w:rsidR="00705407" w:rsidRPr="00705407">
        <w:rPr>
          <w:b/>
          <w:sz w:val="32"/>
          <w:szCs w:val="32"/>
          <w:u w:val="single"/>
        </w:rPr>
        <w:t>Data Elements Worksheet</w:t>
      </w:r>
    </w:p>
    <w:p w:rsidR="0018311E" w:rsidRDefault="0018311E" w:rsidP="0018311E"/>
    <w:p w:rsidR="0018311E" w:rsidRDefault="0018311E" w:rsidP="0018311E">
      <w:r>
        <w:rPr>
          <w:b/>
        </w:rPr>
        <w:t xml:space="preserve">1) Plan ID – </w:t>
      </w:r>
      <w:r>
        <w:t xml:space="preserve">Please provide </w:t>
      </w:r>
      <w:r w:rsidR="00B11A84">
        <w:t>the</w:t>
      </w:r>
      <w:r>
        <w:t xml:space="preserve"> identifier</w:t>
      </w:r>
      <w:r w:rsidR="00B11A84">
        <w:t xml:space="preserve"> for each plan submitted.  This code is assigned by Erika Schulty of the Society of Actuaries after contributors express their intent to participate and provide Erika with the names of the plans for which data will be submitted.</w:t>
      </w:r>
    </w:p>
    <w:p w:rsidR="0018311E" w:rsidRDefault="0018311E" w:rsidP="0018311E">
      <w:r>
        <w:rPr>
          <w:b/>
        </w:rPr>
        <w:t xml:space="preserve">2) </w:t>
      </w:r>
      <w:r w:rsidR="00F63642">
        <w:rPr>
          <w:b/>
        </w:rPr>
        <w:t>State</w:t>
      </w:r>
      <w:r>
        <w:rPr>
          <w:b/>
        </w:rPr>
        <w:t xml:space="preserve"> </w:t>
      </w:r>
      <w:r>
        <w:t>– In the yellow box, indicate the state in which the majority of the active population covered by the plan resides.</w:t>
      </w:r>
    </w:p>
    <w:p w:rsidR="00053E0B" w:rsidRDefault="00BA1EAA" w:rsidP="0018311E">
      <w:r>
        <w:rPr>
          <w:b/>
        </w:rPr>
        <w:t>3</w:t>
      </w:r>
      <w:r w:rsidR="00053E0B">
        <w:rPr>
          <w:b/>
        </w:rPr>
        <w:t xml:space="preserve">) </w:t>
      </w:r>
      <w:r>
        <w:rPr>
          <w:b/>
        </w:rPr>
        <w:t>Number of Records Submitted</w:t>
      </w:r>
      <w:r w:rsidR="00053E0B">
        <w:rPr>
          <w:b/>
        </w:rPr>
        <w:t xml:space="preserve"> – </w:t>
      </w:r>
      <w:r>
        <w:t xml:space="preserve">Please provide the total number of records submitted for the study between all data files provided. If Layout 1 (see </w:t>
      </w:r>
      <w:r w:rsidR="00CE4185">
        <w:t xml:space="preserve">item #6 </w:t>
      </w:r>
      <w:r>
        <w:t xml:space="preserve">below) is chosen, this will simply be the total </w:t>
      </w:r>
      <w:r w:rsidR="00B0639B">
        <w:t>member</w:t>
      </w:r>
      <w:r>
        <w:t xml:space="preserve"> count in the file provided.  If Layout 2 (see </w:t>
      </w:r>
      <w:r w:rsidR="00CE4185">
        <w:t xml:space="preserve">item #6 </w:t>
      </w:r>
      <w:r>
        <w:t xml:space="preserve">below) is chosen, this should be the total record count for all files submitted.  This will be more than the total </w:t>
      </w:r>
      <w:r w:rsidR="00B0639B">
        <w:t>member</w:t>
      </w:r>
      <w:r>
        <w:t xml:space="preserve"> count because </w:t>
      </w:r>
      <w:r w:rsidR="00B0639B">
        <w:t>members</w:t>
      </w:r>
      <w:r>
        <w:t xml:space="preserve"> that appear in more than one file will (and should, for this purpose) be counted multiple times.</w:t>
      </w:r>
    </w:p>
    <w:p w:rsidR="00EE2A68" w:rsidRDefault="00A7138A" w:rsidP="0018311E">
      <w:r>
        <w:rPr>
          <w:b/>
        </w:rPr>
        <w:t>4</w:t>
      </w:r>
      <w:r w:rsidR="00EE2A68">
        <w:rPr>
          <w:b/>
        </w:rPr>
        <w:t xml:space="preserve">) </w:t>
      </w:r>
      <w:r w:rsidR="005A5140">
        <w:rPr>
          <w:b/>
        </w:rPr>
        <w:t xml:space="preserve">Contingent Survivors after Original Member’s Death </w:t>
      </w:r>
      <w:r w:rsidR="00EE2A68">
        <w:rPr>
          <w:b/>
        </w:rPr>
        <w:t xml:space="preserve">– </w:t>
      </w:r>
      <w:r w:rsidR="00EE2A68">
        <w:t xml:space="preserve">Different pension data systems can have different methods of tracking </w:t>
      </w:r>
      <w:r w:rsidR="00B0639B">
        <w:t>contingent survivor</w:t>
      </w:r>
      <w:r w:rsidR="00EE2A68">
        <w:t xml:space="preserve"> information </w:t>
      </w:r>
      <w:r w:rsidR="00EE2A68" w:rsidRPr="00B361B0">
        <w:rPr>
          <w:u w:val="single"/>
        </w:rPr>
        <w:t>after</w:t>
      </w:r>
      <w:r w:rsidR="00EE2A68">
        <w:t xml:space="preserve"> the death of the original </w:t>
      </w:r>
      <w:r w:rsidR="00B0639B">
        <w:t>member</w:t>
      </w:r>
      <w:r w:rsidR="00EE2A68">
        <w:t xml:space="preserve">.  Please indicate in the “Comments” box in this line which of the following methods is used </w:t>
      </w:r>
      <w:r w:rsidR="006B02E7">
        <w:t>so</w:t>
      </w:r>
      <w:r w:rsidR="00EE2A68">
        <w:t xml:space="preserve"> that the data provided can be interpreted properly.</w:t>
      </w:r>
    </w:p>
    <w:p w:rsidR="00EE2A68" w:rsidRDefault="00EE2A68" w:rsidP="00EE2A68">
      <w:pPr>
        <w:ind w:left="720"/>
      </w:pPr>
      <w:r>
        <w:rPr>
          <w:b/>
        </w:rPr>
        <w:t xml:space="preserve">(A) -- </w:t>
      </w:r>
      <w:r>
        <w:t xml:space="preserve">In the event that the original </w:t>
      </w:r>
      <w:r w:rsidR="00B0639B">
        <w:t>member</w:t>
      </w:r>
      <w:r>
        <w:t xml:space="preserve"> dies and his/her spouse is now receiving pension payments, the original </w:t>
      </w:r>
      <w:r w:rsidR="00B0639B">
        <w:t>member’s</w:t>
      </w:r>
      <w:r>
        <w:t xml:space="preserve"> record still persists in the data with a status of </w:t>
      </w:r>
      <w:r w:rsidR="006B02E7">
        <w:t>“</w:t>
      </w:r>
      <w:r w:rsidR="006B02E7" w:rsidRPr="006B02E7">
        <w:t>CONTSURVIVOR</w:t>
      </w:r>
      <w:r w:rsidR="003B5B97">
        <w:t xml:space="preserve">” (or “CONTSURVDEF”, if pension payments have not yet commenced).  </w:t>
      </w:r>
      <w:r>
        <w:t xml:space="preserve">The deceased original </w:t>
      </w:r>
      <w:r w:rsidR="00B0639B">
        <w:t>member’s</w:t>
      </w:r>
      <w:r>
        <w:t xml:space="preserve"> information is still stored in the fields designated for the original </w:t>
      </w:r>
      <w:r w:rsidR="00B0639B">
        <w:t>member</w:t>
      </w:r>
      <w:r>
        <w:t>, and information for th</w:t>
      </w:r>
      <w:bookmarkStart w:id="0" w:name="_GoBack"/>
      <w:bookmarkEnd w:id="0"/>
      <w:r>
        <w:t xml:space="preserve">e </w:t>
      </w:r>
      <w:r w:rsidR="00B0639B">
        <w:t>contingent survivor</w:t>
      </w:r>
      <w:r>
        <w:t xml:space="preserve"> who is now receiving payments is stored in the fields designated for the </w:t>
      </w:r>
      <w:r w:rsidR="00B0639B">
        <w:t>contingent survivor</w:t>
      </w:r>
      <w:r>
        <w:t>.</w:t>
      </w:r>
      <w:r w:rsidR="007C5369">
        <w:t xml:space="preserve">  </w:t>
      </w:r>
      <w:r w:rsidR="00A653BC">
        <w:t xml:space="preserve">If the original member and the contingent survivor are both deceased, the status for the record should be “DECEASED” with both the “Date of Death” and “Contingent Survivor Death Date” populated. </w:t>
      </w:r>
      <w:r w:rsidR="007C5369">
        <w:t>Describe any deviations from this general methodology in the “Comments” box.</w:t>
      </w:r>
    </w:p>
    <w:p w:rsidR="00EE2A68" w:rsidRDefault="00EE2A68" w:rsidP="00EE2A68">
      <w:pPr>
        <w:ind w:left="720"/>
      </w:pPr>
      <w:r>
        <w:rPr>
          <w:b/>
        </w:rPr>
        <w:t xml:space="preserve">(B) – </w:t>
      </w:r>
      <w:r>
        <w:t xml:space="preserve">In the event that the original </w:t>
      </w:r>
      <w:r w:rsidR="00B0639B">
        <w:t>member</w:t>
      </w:r>
      <w:r>
        <w:t xml:space="preserve"> dies and his/her spouse is now receiving pension payments, the original </w:t>
      </w:r>
      <w:r w:rsidR="00B0639B">
        <w:t>member’s</w:t>
      </w:r>
      <w:r>
        <w:t xml:space="preserve"> record </w:t>
      </w:r>
      <w:r w:rsidR="006B02E7">
        <w:t>has a status of “DECEASED</w:t>
      </w:r>
      <w:r w:rsidR="007C5369">
        <w:t xml:space="preserve">”.  The </w:t>
      </w:r>
      <w:r w:rsidR="00B0639B">
        <w:t>contingent survivor</w:t>
      </w:r>
      <w:r w:rsidR="007C5369">
        <w:t xml:space="preserve"> that is now receiving pension payments appears as a separate record in the database, with information </w:t>
      </w:r>
      <w:r w:rsidR="006B02E7">
        <w:t xml:space="preserve">for the contingent survivor </w:t>
      </w:r>
      <w:r w:rsidR="0014128B">
        <w:t xml:space="preserve">(specifically, the contingent survivor’s </w:t>
      </w:r>
      <w:r w:rsidR="008B011D">
        <w:t xml:space="preserve">Member ID, </w:t>
      </w:r>
      <w:r w:rsidR="0014128B">
        <w:t xml:space="preserve">Birth Date, Benefit Start Date, Gender Code, Death Date, and Monthly Pension) </w:t>
      </w:r>
      <w:r w:rsidR="007C5369">
        <w:t xml:space="preserve">stored in the </w:t>
      </w:r>
      <w:r w:rsidR="006B02E7">
        <w:t>fields designated for the primary member in</w:t>
      </w:r>
      <w:r w:rsidR="007C5369">
        <w:t xml:space="preserve"> that separate record.  </w:t>
      </w:r>
      <w:r w:rsidR="008B011D">
        <w:t xml:space="preserve">The Contingent Survivor Benefit Start Date should be stored in the Date of Retirement field for this purpose. </w:t>
      </w:r>
      <w:r w:rsidR="007C5369">
        <w:t>Describe any deviations from this general methodology in the “Comments” box.</w:t>
      </w:r>
    </w:p>
    <w:p w:rsidR="007C5369" w:rsidRDefault="007C5369" w:rsidP="007C5369">
      <w:pPr>
        <w:pStyle w:val="ListParagraph"/>
        <w:numPr>
          <w:ilvl w:val="0"/>
          <w:numId w:val="2"/>
        </w:numPr>
        <w:rPr>
          <w:b/>
        </w:rPr>
      </w:pPr>
      <w:r>
        <w:rPr>
          <w:b/>
        </w:rPr>
        <w:t xml:space="preserve">Note: If this method is chosen, please indicate via the Status field that this separate record is for a </w:t>
      </w:r>
      <w:r w:rsidR="00B0639B">
        <w:rPr>
          <w:b/>
        </w:rPr>
        <w:t>contingent survivor of a deceased member</w:t>
      </w:r>
      <w:r w:rsidR="0014128B">
        <w:rPr>
          <w:b/>
        </w:rPr>
        <w:t xml:space="preserve"> by using the appropriate status code beginning with “CONTSURV”.  Please also </w:t>
      </w:r>
      <w:r>
        <w:rPr>
          <w:b/>
        </w:rPr>
        <w:t xml:space="preserve">provide a </w:t>
      </w:r>
      <w:r w:rsidR="00B0639B">
        <w:rPr>
          <w:b/>
        </w:rPr>
        <w:t xml:space="preserve">Deceased </w:t>
      </w:r>
      <w:r>
        <w:rPr>
          <w:b/>
        </w:rPr>
        <w:t xml:space="preserve">Member ID for this separate record that matches the </w:t>
      </w:r>
      <w:r w:rsidR="00B0639B">
        <w:rPr>
          <w:b/>
        </w:rPr>
        <w:t xml:space="preserve">Member ID </w:t>
      </w:r>
      <w:r>
        <w:rPr>
          <w:b/>
        </w:rPr>
        <w:t xml:space="preserve">of the </w:t>
      </w:r>
      <w:r w:rsidR="00B0639B">
        <w:rPr>
          <w:b/>
        </w:rPr>
        <w:t xml:space="preserve">deceased </w:t>
      </w:r>
      <w:r>
        <w:rPr>
          <w:b/>
        </w:rPr>
        <w:t xml:space="preserve">original </w:t>
      </w:r>
      <w:r w:rsidR="00B0639B">
        <w:rPr>
          <w:b/>
        </w:rPr>
        <w:t>member’s</w:t>
      </w:r>
      <w:r>
        <w:rPr>
          <w:b/>
        </w:rPr>
        <w:t xml:space="preserve"> record.</w:t>
      </w:r>
      <w:r w:rsidR="0014128B">
        <w:rPr>
          <w:b/>
        </w:rPr>
        <w:t xml:space="preserve"> When this contingent survivor dies, the status for the separate contingent survivor record should be “DECEASED”</w:t>
      </w:r>
    </w:p>
    <w:p w:rsidR="007C5369" w:rsidRDefault="007C5369" w:rsidP="007C5369">
      <w:pPr>
        <w:ind w:left="720"/>
      </w:pPr>
      <w:r w:rsidRPr="007C5369">
        <w:rPr>
          <w:b/>
        </w:rPr>
        <w:lastRenderedPageBreak/>
        <w:t xml:space="preserve"> </w:t>
      </w:r>
      <w:r>
        <w:rPr>
          <w:b/>
        </w:rPr>
        <w:t xml:space="preserve">(C) – Other.  </w:t>
      </w:r>
      <w:r>
        <w:t xml:space="preserve">If a different method is used to track </w:t>
      </w:r>
      <w:r w:rsidR="00B0639B">
        <w:t>contingent survivor</w:t>
      </w:r>
      <w:r>
        <w:t xml:space="preserve"> information, please describe in detail in the “Comments” box.</w:t>
      </w:r>
    </w:p>
    <w:p w:rsidR="005A5140" w:rsidRPr="005A5140" w:rsidRDefault="005A5140" w:rsidP="007C5369">
      <w:r>
        <w:rPr>
          <w:b/>
        </w:rPr>
        <w:t xml:space="preserve">5) Contingent Survivors Prior to Original Member’s Death – </w:t>
      </w:r>
      <w:r>
        <w:t>RPEC will study mortality experience for contingent survivors prior to the death of the original member if this information is available and maintained. If your system reliably updates the information for the contingent annuitant’s gender, date of birth, and if applicable, date of death prior to the death of the original member, please indicate “Yes” for Item #5.</w:t>
      </w:r>
    </w:p>
    <w:p w:rsidR="007C5369" w:rsidRDefault="005A5140" w:rsidP="007C5369">
      <w:r>
        <w:rPr>
          <w:b/>
        </w:rPr>
        <w:t>6</w:t>
      </w:r>
      <w:r w:rsidR="007C5369">
        <w:rPr>
          <w:b/>
        </w:rPr>
        <w:t xml:space="preserve">) Data Layout – </w:t>
      </w:r>
      <w:r w:rsidR="007C5369">
        <w:t xml:space="preserve">Please indicate which layout will be used to provide </w:t>
      </w:r>
      <w:r w:rsidR="00B0639B">
        <w:t>member</w:t>
      </w:r>
      <w:r w:rsidR="007C5369">
        <w:t xml:space="preserve"> data:</w:t>
      </w:r>
    </w:p>
    <w:p w:rsidR="007C5369" w:rsidRDefault="007C5369" w:rsidP="007C5369">
      <w:pPr>
        <w:ind w:left="720"/>
      </w:pPr>
      <w:r>
        <w:rPr>
          <w:b/>
        </w:rPr>
        <w:t xml:space="preserve">Layout 1: </w:t>
      </w:r>
      <w:r>
        <w:t xml:space="preserve">One record per </w:t>
      </w:r>
      <w:r w:rsidR="00B0639B">
        <w:t>member</w:t>
      </w:r>
      <w:r>
        <w:t xml:space="preserve">, which </w:t>
      </w:r>
      <w:r w:rsidR="00CF6B71">
        <w:t>contains a</w:t>
      </w:r>
      <w:r w:rsidR="003057DF">
        <w:t xml:space="preserve">ll information required to assess experience for that </w:t>
      </w:r>
      <w:r w:rsidR="00B0639B">
        <w:t>member</w:t>
      </w:r>
      <w:r w:rsidR="003057DF">
        <w:t xml:space="preserve"> during the study period</w:t>
      </w:r>
      <w:r w:rsidR="00BF3481">
        <w:t>, including status, pay, and benefit amounts at annual intervals</w:t>
      </w:r>
    </w:p>
    <w:p w:rsidR="003057DF" w:rsidRDefault="003057DF" w:rsidP="007C5369">
      <w:pPr>
        <w:ind w:left="720"/>
      </w:pPr>
      <w:r>
        <w:rPr>
          <w:b/>
        </w:rPr>
        <w:t xml:space="preserve">Layout 2: </w:t>
      </w:r>
      <w:r>
        <w:t>Six annual snapshots of</w:t>
      </w:r>
      <w:r w:rsidR="00BF3481">
        <w:t xml:space="preserve"> complete </w:t>
      </w:r>
      <w:r>
        <w:t xml:space="preserve">census data from which five 12-month periods of </w:t>
      </w:r>
      <w:r w:rsidR="00B0639B">
        <w:t>member</w:t>
      </w:r>
      <w:r>
        <w:t xml:space="preserve"> experience can be evaluated. </w:t>
      </w:r>
    </w:p>
    <w:p w:rsidR="003057DF" w:rsidRDefault="005A5140" w:rsidP="003057DF">
      <w:r>
        <w:rPr>
          <w:b/>
        </w:rPr>
        <w:t>7-12</w:t>
      </w:r>
      <w:r w:rsidR="003057DF">
        <w:rPr>
          <w:b/>
        </w:rPr>
        <w:t xml:space="preserve">) Census Dates – </w:t>
      </w:r>
      <w:r w:rsidR="002026FB">
        <w:t>Please</w:t>
      </w:r>
      <w:r w:rsidR="003057DF">
        <w:t xml:space="preserve"> provide the six </w:t>
      </w:r>
      <w:r w:rsidR="00BF3481">
        <w:t>annual census</w:t>
      </w:r>
      <w:r w:rsidR="003057DF">
        <w:t xml:space="preserve"> </w:t>
      </w:r>
      <w:r w:rsidR="00BF3481">
        <w:t xml:space="preserve">dates </w:t>
      </w:r>
      <w:r w:rsidR="003057DF">
        <w:t xml:space="preserve">for which </w:t>
      </w:r>
      <w:r w:rsidR="00B0639B">
        <w:t>member</w:t>
      </w:r>
      <w:r w:rsidR="00BF3481">
        <w:t xml:space="preserve"> data will be provided.  Note that this applies to both Layout 1 and Layout 2.</w:t>
      </w:r>
    </w:p>
    <w:p w:rsidR="00A7138A" w:rsidRDefault="00A7138A" w:rsidP="003057DF">
      <w:r>
        <w:t>We are requesting data for the calendar years 2009-</w:t>
      </w:r>
      <w:r w:rsidR="00472A1A">
        <w:t>20</w:t>
      </w:r>
      <w:r>
        <w:t>13</w:t>
      </w:r>
      <w:r w:rsidR="00472A1A">
        <w:t xml:space="preserve"> inclusive</w:t>
      </w:r>
      <w:r>
        <w:t>. For a calendar year plan, this would require information from six census dates, with the first being January 1, 2009 and the last being December 31, 2013 (or January 1, 2014).</w:t>
      </w:r>
    </w:p>
    <w:p w:rsidR="00A7138A" w:rsidRPr="003057DF" w:rsidRDefault="006B02E7" w:rsidP="00A7138A">
      <w:r>
        <w:t>For a non-calendar year plan</w:t>
      </w:r>
      <w:r w:rsidR="00A7138A">
        <w:t>, please provide data for six consecutive annual census dates, with the last such date in calendar year 2013.  For example, if a plan’s census date is July 1, six annual dates should be provided with the first being July 1, 2008 and the last being July 1, 2013.</w:t>
      </w:r>
    </w:p>
    <w:p w:rsidR="007C5369" w:rsidRDefault="005A5140" w:rsidP="003057DF">
      <w:r>
        <w:rPr>
          <w:b/>
        </w:rPr>
        <w:t>13</w:t>
      </w:r>
      <w:r w:rsidR="009F228B">
        <w:rPr>
          <w:b/>
        </w:rPr>
        <w:t xml:space="preserve">) Salary Information – </w:t>
      </w:r>
      <w:r w:rsidR="009F228B">
        <w:t xml:space="preserve">Please identify </w:t>
      </w:r>
      <w:r w:rsidR="003C4FE5">
        <w:t>the format in which salary information will be provided</w:t>
      </w:r>
      <w:r w:rsidR="009F228B">
        <w:t xml:space="preserve"> for a given census date from the choices shown.  If a different definition is used, please explain.  Note that even if a plan does not have a pay-based formula,</w:t>
      </w:r>
      <w:r w:rsidR="00274BC7">
        <w:t xml:space="preserve"> this information is still useful to the study if it is available.</w:t>
      </w:r>
    </w:p>
    <w:p w:rsidR="003C4FE5" w:rsidRPr="003C4FE5" w:rsidRDefault="005A5140" w:rsidP="003057DF">
      <w:r>
        <w:rPr>
          <w:b/>
        </w:rPr>
        <w:t>14</w:t>
      </w:r>
      <w:r w:rsidR="003C4FE5">
        <w:rPr>
          <w:b/>
        </w:rPr>
        <w:t xml:space="preserve">) Description of Salary Information – </w:t>
      </w:r>
      <w:r w:rsidR="003C4FE5">
        <w:t xml:space="preserve">Please describe the types of compensation included in the definition of salary that will be provided.  In particular, indicate whether the earnings include overtime pay, bonuses (actual or expected), or any other special pay structure in addition to regular earnings.  </w:t>
      </w:r>
      <w:r w:rsidR="000C165E">
        <w:t>It is preferable that pensionable earnings are provided to the extent that they are available and applicable; please note if the earnings provided are pensionable earnings.  If the earnings provided are not pensionable earnings</w:t>
      </w:r>
      <w:r w:rsidR="003C4FE5">
        <w:t>, please note if there are any components of the pay provided that are not included in the plan’s definition of pensionable earnings.</w:t>
      </w:r>
    </w:p>
    <w:p w:rsidR="00A3013B" w:rsidRDefault="005A5140" w:rsidP="003057DF">
      <w:r>
        <w:rPr>
          <w:b/>
        </w:rPr>
        <w:t>15</w:t>
      </w:r>
      <w:r w:rsidR="00A3013B">
        <w:rPr>
          <w:b/>
        </w:rPr>
        <w:t xml:space="preserve">) Lag in Death Reporting </w:t>
      </w:r>
      <w:r w:rsidR="003C4FE5">
        <w:rPr>
          <w:b/>
        </w:rPr>
        <w:t>–</w:t>
      </w:r>
      <w:r w:rsidR="00A3013B">
        <w:rPr>
          <w:b/>
        </w:rPr>
        <w:t xml:space="preserve"> </w:t>
      </w:r>
      <w:r w:rsidR="0092245C">
        <w:t>Is there any reason that deaths that take place prior to the end of the study period would not be reflected in the final year of census data?  If there is a lag in reporting that causes this, please estimate the amount of lag time.</w:t>
      </w:r>
      <w:r w:rsidR="003C4FE5">
        <w:t xml:space="preserve">  F</w:t>
      </w:r>
      <w:r w:rsidR="0092245C">
        <w:t>or example, if the final census date is January 1, 2014,</w:t>
      </w:r>
      <w:r w:rsidR="00A3013B">
        <w:t xml:space="preserve"> but deaths th</w:t>
      </w:r>
      <w:r w:rsidR="0092245C">
        <w:t>at occurred during December 2013</w:t>
      </w:r>
      <w:r w:rsidR="00A3013B">
        <w:t xml:space="preserve"> are not reflected in </w:t>
      </w:r>
      <w:r w:rsidR="00B0639B">
        <w:t>members’</w:t>
      </w:r>
      <w:r w:rsidR="00A3013B">
        <w:t xml:space="preserve"> statuses as of that date due to the time required to identify deceased </w:t>
      </w:r>
      <w:r w:rsidR="00B0639B">
        <w:t>members</w:t>
      </w:r>
      <w:r w:rsidR="00A3013B">
        <w:t xml:space="preserve"> and update their records, please indicate that there is a one-month lag.</w:t>
      </w:r>
    </w:p>
    <w:p w:rsidR="0092245C" w:rsidRDefault="005A5140" w:rsidP="003057DF">
      <w:r>
        <w:rPr>
          <w:b/>
        </w:rPr>
        <w:lastRenderedPageBreak/>
        <w:t>16</w:t>
      </w:r>
      <w:r w:rsidR="0092245C">
        <w:rPr>
          <w:b/>
        </w:rPr>
        <w:t xml:space="preserve">) </w:t>
      </w:r>
      <w:r w:rsidR="003D04F8">
        <w:rPr>
          <w:b/>
        </w:rPr>
        <w:t xml:space="preserve">Unavailable Dates of Death – </w:t>
      </w:r>
      <w:r w:rsidR="003D04F8">
        <w:t>In the event that dates of death are unavailable, please describe the method by which records are updated to indicate a given member is deceased after his or her death.  In particular, please describe the frequency of such updates (e.g. monthly, quarterly, annually, etc.).</w:t>
      </w:r>
    </w:p>
    <w:p w:rsidR="00476B8A" w:rsidRDefault="005A5140" w:rsidP="003057DF">
      <w:r>
        <w:rPr>
          <w:b/>
        </w:rPr>
        <w:t>17</w:t>
      </w:r>
      <w:r w:rsidR="00476B8A">
        <w:rPr>
          <w:b/>
        </w:rPr>
        <w:t xml:space="preserve">) Members neither Retired nor Active During Study Period – </w:t>
      </w:r>
      <w:r w:rsidR="00476B8A">
        <w:t xml:space="preserve">It is useful for member tracking and reasonableness review purposes to provide information that indicates </w:t>
      </w:r>
      <w:r w:rsidR="00985679">
        <w:t>portions</w:t>
      </w:r>
      <w:r w:rsidR="00476B8A">
        <w:t xml:space="preserve"> of the study period during which a given member is deferred vested (or terminated vested).  However, this study will </w:t>
      </w:r>
      <w:r w:rsidR="00476B8A" w:rsidRPr="00476B8A">
        <w:rPr>
          <w:b/>
        </w:rPr>
        <w:t>NOT</w:t>
      </w:r>
      <w:r w:rsidR="00476B8A">
        <w:t xml:space="preserve"> include an analysis of the mortality experience of deferred vested lives. Therefore, if there are members that were neither actively employed nor retired </w:t>
      </w:r>
      <w:r w:rsidR="00476B8A">
        <w:rPr>
          <w:u w:val="single"/>
        </w:rPr>
        <w:t>for the entire duration</w:t>
      </w:r>
      <w:r w:rsidR="00476B8A">
        <w:t xml:space="preserve"> of the study period, </w:t>
      </w:r>
      <w:r w:rsidR="00476B8A" w:rsidRPr="00783AE0">
        <w:rPr>
          <w:b/>
        </w:rPr>
        <w:t xml:space="preserve">RPEC encourages contributors to </w:t>
      </w:r>
      <w:r w:rsidR="00783AE0" w:rsidRPr="00783AE0">
        <w:rPr>
          <w:b/>
        </w:rPr>
        <w:t>exclude records</w:t>
      </w:r>
      <w:r w:rsidR="00476B8A" w:rsidRPr="00783AE0">
        <w:rPr>
          <w:b/>
        </w:rPr>
        <w:t xml:space="preserve"> for these members</w:t>
      </w:r>
      <w:r w:rsidR="00783AE0" w:rsidRPr="00783AE0">
        <w:rPr>
          <w:b/>
        </w:rPr>
        <w:t xml:space="preserve"> when submitting data</w:t>
      </w:r>
      <w:r w:rsidR="00853BE8">
        <w:t>.  Note that for this purpose, potential contingent survivors (potential beneficiaries)</w:t>
      </w:r>
      <w:r w:rsidR="00476B8A">
        <w:t xml:space="preserve"> of living members that are receiving pension payments should be considered to be retired.</w:t>
      </w:r>
    </w:p>
    <w:p w:rsidR="00476B8A" w:rsidRDefault="00476B8A" w:rsidP="003057DF">
      <w:r>
        <w:t xml:space="preserve">Here </w:t>
      </w:r>
      <w:r w:rsidR="002576DA">
        <w:t>are examples</w:t>
      </w:r>
      <w:r>
        <w:t xml:space="preserve"> for </w:t>
      </w:r>
      <w:r w:rsidR="00E871AE">
        <w:t>the</w:t>
      </w:r>
      <w:r>
        <w:t xml:space="preserve"> January 1,</w:t>
      </w:r>
      <w:r w:rsidR="00E871AE">
        <w:t xml:space="preserve"> 2009 through December 31, 2013 study period:</w:t>
      </w:r>
    </w:p>
    <w:p w:rsidR="00476B8A" w:rsidRDefault="00476B8A" w:rsidP="003057DF">
      <w:r>
        <w:rPr>
          <w:b/>
        </w:rPr>
        <w:t xml:space="preserve">Member A: </w:t>
      </w:r>
      <w:r>
        <w:t>Actively employed until December 31, 2007, at which time he terminates employment with a vested benefit. This member retires and begin receiving pension payments on January 1, 2012.</w:t>
      </w:r>
    </w:p>
    <w:p w:rsidR="00476B8A" w:rsidRPr="00476B8A" w:rsidRDefault="00476B8A" w:rsidP="00476B8A">
      <w:pPr>
        <w:pStyle w:val="ListParagraph"/>
        <w:numPr>
          <w:ilvl w:val="0"/>
          <w:numId w:val="2"/>
        </w:numPr>
      </w:pPr>
      <w:r>
        <w:rPr>
          <w:b/>
          <w:i/>
        </w:rPr>
        <w:t xml:space="preserve">Please provide data </w:t>
      </w:r>
      <w:r w:rsidR="00783AE0">
        <w:rPr>
          <w:b/>
          <w:i/>
        </w:rPr>
        <w:t>for</w:t>
      </w:r>
      <w:r>
        <w:rPr>
          <w:b/>
          <w:i/>
        </w:rPr>
        <w:t xml:space="preserve"> Member A for the entire study period, including the years (1/1/2009 – 12/31/2011) </w:t>
      </w:r>
      <w:r w:rsidR="00985679">
        <w:rPr>
          <w:b/>
          <w:i/>
        </w:rPr>
        <w:t>during</w:t>
      </w:r>
      <w:r>
        <w:rPr>
          <w:b/>
          <w:i/>
        </w:rPr>
        <w:t xml:space="preserve"> which Member A was deferred vested.</w:t>
      </w:r>
    </w:p>
    <w:p w:rsidR="00476B8A" w:rsidRDefault="00476B8A" w:rsidP="00476B8A">
      <w:r>
        <w:rPr>
          <w:b/>
        </w:rPr>
        <w:t xml:space="preserve">Member B: </w:t>
      </w:r>
      <w:r>
        <w:t>Actively employed until December 31, 2007, at which time she terminates employment with a vested benefit.  As of December 31, 2013, she has neither returned to work nor begun receiving pension payments.</w:t>
      </w:r>
    </w:p>
    <w:p w:rsidR="00476B8A" w:rsidRPr="00476B8A" w:rsidRDefault="00476B8A" w:rsidP="00476B8A">
      <w:pPr>
        <w:pStyle w:val="ListParagraph"/>
        <w:numPr>
          <w:ilvl w:val="0"/>
          <w:numId w:val="2"/>
        </w:numPr>
        <w:rPr>
          <w:b/>
        </w:rPr>
      </w:pPr>
      <w:r>
        <w:rPr>
          <w:b/>
          <w:i/>
        </w:rPr>
        <w:t xml:space="preserve">Please </w:t>
      </w:r>
      <w:r w:rsidR="00783AE0">
        <w:rPr>
          <w:b/>
          <w:i/>
        </w:rPr>
        <w:t xml:space="preserve">exclude Member B </w:t>
      </w:r>
      <w:r>
        <w:rPr>
          <w:b/>
          <w:i/>
        </w:rPr>
        <w:t>from your data submission</w:t>
      </w:r>
    </w:p>
    <w:p w:rsidR="00476B8A" w:rsidRDefault="00783AE0" w:rsidP="00476B8A">
      <w:r>
        <w:t>RPEC recognizes that</w:t>
      </w:r>
      <w:r w:rsidR="00476B8A">
        <w:t xml:space="preserve"> the </w:t>
      </w:r>
      <w:r>
        <w:t>process of identifying and removing these records from your submission could be difficult or excessively time-consuming, depending on how data is stored.  If this is the case, you may include these member records in your submissi</w:t>
      </w:r>
      <w:r w:rsidR="005A5140">
        <w:t>on and answer “Yes” for Item #17</w:t>
      </w:r>
      <w:r>
        <w:t xml:space="preserve"> with a brief explanation, if appropriate.  If you will be removing these records from your submission (preferred),</w:t>
      </w:r>
      <w:r w:rsidR="005A5140">
        <w:t xml:space="preserve"> please answer “No” for Item #17</w:t>
      </w:r>
      <w:r>
        <w:t>.</w:t>
      </w:r>
    </w:p>
    <w:p w:rsidR="00A63621" w:rsidRPr="00A63621" w:rsidRDefault="00A63621" w:rsidP="00476B8A">
      <w:r>
        <w:rPr>
          <w:b/>
        </w:rPr>
        <w:t xml:space="preserve">18) Additional Details about Plan Events – </w:t>
      </w:r>
      <w:r>
        <w:t xml:space="preserve">Please indicate any additional details about plan events that would be useful in explaining plan participant behavior during the study period.  For example, if </w:t>
      </w:r>
      <w:r w:rsidR="00C5310E">
        <w:t xml:space="preserve">it is known that </w:t>
      </w:r>
      <w:r>
        <w:t>there were large layoffs or a very common date of reti</w:t>
      </w:r>
      <w:r w:rsidR="00C5310E">
        <w:t>rement, this information would reduce the need for follow-up questions regarding anomalies observed in the data.</w:t>
      </w:r>
    </w:p>
    <w:sectPr w:rsidR="00A63621" w:rsidRPr="00A636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83955"/>
    <w:multiLevelType w:val="hybridMultilevel"/>
    <w:tmpl w:val="7FFC73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57215F"/>
    <w:multiLevelType w:val="hybridMultilevel"/>
    <w:tmpl w:val="3DE6EA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3D1"/>
    <w:rsid w:val="00046624"/>
    <w:rsid w:val="00053E0B"/>
    <w:rsid w:val="000C165E"/>
    <w:rsid w:val="0014128B"/>
    <w:rsid w:val="0018311E"/>
    <w:rsid w:val="002026FB"/>
    <w:rsid w:val="0024563A"/>
    <w:rsid w:val="002576DA"/>
    <w:rsid w:val="00274BC7"/>
    <w:rsid w:val="003057DF"/>
    <w:rsid w:val="003A1153"/>
    <w:rsid w:val="003B5B97"/>
    <w:rsid w:val="003C4FE5"/>
    <w:rsid w:val="003D04F8"/>
    <w:rsid w:val="00472A1A"/>
    <w:rsid w:val="00476B8A"/>
    <w:rsid w:val="00487110"/>
    <w:rsid w:val="00490097"/>
    <w:rsid w:val="00505814"/>
    <w:rsid w:val="005A5140"/>
    <w:rsid w:val="006B02E7"/>
    <w:rsid w:val="00705407"/>
    <w:rsid w:val="00783AE0"/>
    <w:rsid w:val="007C5369"/>
    <w:rsid w:val="00801492"/>
    <w:rsid w:val="00853BE8"/>
    <w:rsid w:val="008B011D"/>
    <w:rsid w:val="0092245C"/>
    <w:rsid w:val="00985679"/>
    <w:rsid w:val="009E2BE3"/>
    <w:rsid w:val="009F228B"/>
    <w:rsid w:val="00A3013B"/>
    <w:rsid w:val="00A63621"/>
    <w:rsid w:val="00A653BC"/>
    <w:rsid w:val="00A7138A"/>
    <w:rsid w:val="00B0639B"/>
    <w:rsid w:val="00B11A84"/>
    <w:rsid w:val="00B361B0"/>
    <w:rsid w:val="00B8226A"/>
    <w:rsid w:val="00B86320"/>
    <w:rsid w:val="00BA1EAA"/>
    <w:rsid w:val="00BB3F4F"/>
    <w:rsid w:val="00BF3481"/>
    <w:rsid w:val="00C21283"/>
    <w:rsid w:val="00C5310E"/>
    <w:rsid w:val="00CA5377"/>
    <w:rsid w:val="00CE4185"/>
    <w:rsid w:val="00CF6B71"/>
    <w:rsid w:val="00D443D1"/>
    <w:rsid w:val="00E25286"/>
    <w:rsid w:val="00E871AE"/>
    <w:rsid w:val="00E914BF"/>
    <w:rsid w:val="00EE2A68"/>
    <w:rsid w:val="00F437C6"/>
    <w:rsid w:val="00F63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251EA6-FE35-445D-A251-1B401FCCF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31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3</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Nolan</dc:creator>
  <cp:keywords/>
  <dc:description/>
  <cp:lastModifiedBy>Patrick Nolan</cp:lastModifiedBy>
  <cp:revision>26</cp:revision>
  <dcterms:created xsi:type="dcterms:W3CDTF">2015-05-04T16:54:00Z</dcterms:created>
  <dcterms:modified xsi:type="dcterms:W3CDTF">2015-08-10T15:46:00Z</dcterms:modified>
</cp:coreProperties>
</file>